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A96EB8" w:rsidRPr="001B3EBB" w:rsidRDefault="0047145C" w:rsidP="00A96EB8">
      <w:pPr>
        <w:autoSpaceDE w:val="0"/>
        <w:autoSpaceDN w:val="0"/>
        <w:adjustRightInd w:val="0"/>
        <w:spacing w:after="0"/>
        <w:rPr>
          <w:rFonts w:ascii="Arial" w:eastAsia="MS Mincho" w:hAnsi="Arial" w:cs="Arial"/>
          <w:b/>
          <w:sz w:val="20"/>
          <w:szCs w:val="20"/>
        </w:rPr>
      </w:pPr>
      <w:r>
        <w:rPr>
          <w:rFonts w:ascii="Arial" w:eastAsia="MS Mincho" w:hAnsi="Arial" w:cs="Arial"/>
          <w:b/>
          <w:bCs/>
          <w:sz w:val="20"/>
          <w:szCs w:val="20"/>
        </w:rPr>
        <w:t xml:space="preserve">zastavitelná plocha č. </w:t>
      </w:r>
      <w:r w:rsidR="00A96EB8" w:rsidRPr="001B3EBB">
        <w:rPr>
          <w:rFonts w:ascii="Arial" w:eastAsia="MS Mincho" w:hAnsi="Arial" w:cs="Arial"/>
          <w:b/>
          <w:sz w:val="20"/>
          <w:szCs w:val="20"/>
        </w:rPr>
        <w:t xml:space="preserve">140 </w:t>
      </w:r>
      <w:proofErr w:type="spellStart"/>
      <w:r w:rsidR="00A96EB8" w:rsidRPr="001B3EBB">
        <w:rPr>
          <w:rFonts w:ascii="Arial" w:eastAsia="MS Mincho" w:hAnsi="Arial" w:cs="Arial"/>
          <w:b/>
          <w:sz w:val="20"/>
          <w:szCs w:val="20"/>
        </w:rPr>
        <w:t>Leskoveček</w:t>
      </w:r>
      <w:proofErr w:type="spellEnd"/>
      <w:r w:rsidR="00A96EB8" w:rsidRPr="001B3EBB">
        <w:rPr>
          <w:rFonts w:ascii="Arial" w:eastAsia="MS Mincho" w:hAnsi="Arial" w:cs="Arial"/>
          <w:b/>
          <w:bCs/>
          <w:sz w:val="20"/>
          <w:szCs w:val="20"/>
        </w:rPr>
        <w:t xml:space="preserve"> </w:t>
      </w:r>
      <w:r w:rsidR="00A96EB8" w:rsidRPr="001B3EBB">
        <w:rPr>
          <w:rFonts w:ascii="Arial" w:hAnsi="Arial" w:cs="Arial"/>
          <w:sz w:val="20"/>
          <w:szCs w:val="20"/>
        </w:rPr>
        <w:t>(0,04 ha)</w:t>
      </w:r>
      <w:r w:rsidR="00A96EB8" w:rsidRPr="001B3EBB">
        <w:rPr>
          <w:rFonts w:ascii="Arial" w:eastAsia="MS Mincho" w:hAnsi="Arial" w:cs="Arial"/>
          <w:b/>
          <w:sz w:val="20"/>
          <w:szCs w:val="20"/>
        </w:rPr>
        <w:t xml:space="preserve">    </w:t>
      </w:r>
    </w:p>
    <w:p w:rsidR="00A96EB8" w:rsidRPr="001B3EBB" w:rsidRDefault="00A96EB8" w:rsidP="00A96EB8">
      <w:pPr>
        <w:pStyle w:val="Default"/>
        <w:spacing w:line="276" w:lineRule="auto"/>
        <w:rPr>
          <w:rFonts w:ascii="Arial" w:hAnsi="Arial" w:cs="Arial"/>
          <w:color w:val="auto"/>
          <w:sz w:val="20"/>
          <w:szCs w:val="20"/>
        </w:rPr>
      </w:pPr>
      <w:r w:rsidRPr="001B3EBB">
        <w:rPr>
          <w:rFonts w:ascii="Arial" w:hAnsi="Arial" w:cs="Arial"/>
          <w:color w:val="auto"/>
          <w:sz w:val="20"/>
          <w:szCs w:val="20"/>
        </w:rPr>
        <w:t>k.</w:t>
      </w:r>
      <w:proofErr w:type="spellStart"/>
      <w:r w:rsidRPr="001B3EBB">
        <w:rPr>
          <w:rFonts w:ascii="Arial" w:hAnsi="Arial" w:cs="Arial"/>
          <w:color w:val="auto"/>
          <w:sz w:val="20"/>
          <w:szCs w:val="20"/>
        </w:rPr>
        <w:t>ú</w:t>
      </w:r>
      <w:proofErr w:type="spellEnd"/>
      <w:r w:rsidRPr="001B3EBB">
        <w:rPr>
          <w:rFonts w:ascii="Arial" w:hAnsi="Arial" w:cs="Arial"/>
          <w:color w:val="auto"/>
          <w:sz w:val="20"/>
          <w:szCs w:val="20"/>
        </w:rPr>
        <w:t>. Velké Karlovice</w:t>
      </w:r>
    </w:p>
    <w:p w:rsidR="00A96EB8" w:rsidRDefault="00A96EB8" w:rsidP="00A96EB8">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A96EB8" w:rsidRDefault="00A96EB8" w:rsidP="00A96EB8">
      <w:pPr>
        <w:autoSpaceDE w:val="0"/>
        <w:autoSpaceDN w:val="0"/>
        <w:adjustRightInd w:val="0"/>
        <w:spacing w:after="0"/>
        <w:rPr>
          <w:rFonts w:ascii="Arial" w:hAnsi="Arial" w:cs="Arial"/>
          <w:sz w:val="20"/>
          <w:szCs w:val="20"/>
        </w:rPr>
      </w:pPr>
      <w:r w:rsidRPr="008822E3">
        <w:rPr>
          <w:rFonts w:ascii="Arial" w:hAnsi="Arial" w:cs="Arial"/>
          <w:iCs/>
          <w:color w:val="000000"/>
          <w:sz w:val="20"/>
          <w:szCs w:val="20"/>
        </w:rPr>
        <w:t>- plocha v </w:t>
      </w:r>
      <w:r>
        <w:rPr>
          <w:rFonts w:ascii="Arial" w:hAnsi="Arial" w:cs="Arial"/>
          <w:sz w:val="20"/>
          <w:szCs w:val="20"/>
        </w:rPr>
        <w:t>ochranném pásmu lesa</w:t>
      </w:r>
    </w:p>
    <w:p w:rsidR="00A96EB8" w:rsidRDefault="00A96EB8" w:rsidP="00A96EB8">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dříve vymezena v ÚP: </w:t>
      </w:r>
      <w:r>
        <w:rPr>
          <w:rFonts w:ascii="Arial" w:hAnsi="Arial" w:cs="Arial"/>
          <w:i/>
          <w:iCs/>
          <w:color w:val="000000"/>
          <w:sz w:val="20"/>
          <w:szCs w:val="20"/>
        </w:rPr>
        <w:t xml:space="preserve">ne </w:t>
      </w:r>
    </w:p>
    <w:p w:rsidR="00A96EB8" w:rsidRPr="009B62EF" w:rsidRDefault="00A96EB8" w:rsidP="00A96EB8">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w:t>
      </w:r>
      <w:r w:rsidRPr="00A37F92">
        <w:rPr>
          <w:rFonts w:ascii="Arial" w:hAnsi="Arial" w:cs="Arial"/>
          <w:i/>
          <w:iCs/>
          <w:color w:val="FF0000"/>
          <w:sz w:val="20"/>
          <w:szCs w:val="20"/>
        </w:rPr>
        <w:t xml:space="preserve"> </w:t>
      </w:r>
    </w:p>
    <w:p w:rsidR="00A96EB8" w:rsidRDefault="00A96EB8" w:rsidP="00A96EB8">
      <w:pPr>
        <w:pStyle w:val="Default"/>
        <w:spacing w:line="276" w:lineRule="auto"/>
        <w:rPr>
          <w:rFonts w:ascii="Arial" w:hAnsi="Arial" w:cs="Arial"/>
          <w:sz w:val="20"/>
          <w:szCs w:val="20"/>
        </w:rPr>
      </w:pPr>
      <w:r w:rsidRPr="00263B23">
        <w:rPr>
          <w:rFonts w:ascii="Arial" w:hAnsi="Arial" w:cs="Arial"/>
          <w:color w:val="auto"/>
          <w:sz w:val="20"/>
          <w:szCs w:val="20"/>
        </w:rPr>
        <w:t xml:space="preserve">- </w:t>
      </w:r>
      <w:r>
        <w:rPr>
          <w:rFonts w:ascii="Arial" w:hAnsi="Arial" w:cs="Arial"/>
          <w:color w:val="auto"/>
          <w:sz w:val="20"/>
          <w:szCs w:val="20"/>
        </w:rPr>
        <w:t xml:space="preserve">pozemek </w:t>
      </w:r>
      <w:r>
        <w:rPr>
          <w:rFonts w:ascii="Arial" w:hAnsi="Arial" w:cs="Arial"/>
          <w:sz w:val="20"/>
          <w:szCs w:val="20"/>
        </w:rPr>
        <w:t>v platném ÚPNSÚ vymezený jako plocha bydlení-stav</w:t>
      </w:r>
    </w:p>
    <w:p w:rsidR="00A96EB8" w:rsidRDefault="00A96EB8" w:rsidP="00A96EB8">
      <w:pPr>
        <w:pStyle w:val="Default"/>
        <w:spacing w:line="276" w:lineRule="auto"/>
        <w:rPr>
          <w:rFonts w:ascii="Arial" w:hAnsi="Arial" w:cs="Arial"/>
          <w:sz w:val="20"/>
          <w:szCs w:val="20"/>
        </w:rPr>
      </w:pPr>
      <w:r w:rsidRPr="00263B23">
        <w:rPr>
          <w:rFonts w:ascii="Arial" w:hAnsi="Arial" w:cs="Arial"/>
          <w:color w:val="auto"/>
          <w:sz w:val="20"/>
          <w:szCs w:val="20"/>
        </w:rPr>
        <w:t xml:space="preserve">- </w:t>
      </w:r>
      <w:r w:rsidRPr="00263B23">
        <w:rPr>
          <w:rFonts w:ascii="Arial" w:hAnsi="Arial" w:cs="Arial"/>
          <w:sz w:val="20"/>
          <w:szCs w:val="20"/>
        </w:rPr>
        <w:t>plocha evidovaná v katastru nemovitost</w:t>
      </w:r>
      <w:r>
        <w:rPr>
          <w:rFonts w:ascii="Arial" w:hAnsi="Arial" w:cs="Arial"/>
          <w:sz w:val="20"/>
          <w:szCs w:val="20"/>
        </w:rPr>
        <w:t>í</w:t>
      </w:r>
      <w:r w:rsidRPr="00263B23">
        <w:rPr>
          <w:rFonts w:ascii="Arial" w:hAnsi="Arial" w:cs="Arial"/>
          <w:sz w:val="20"/>
          <w:szCs w:val="20"/>
        </w:rPr>
        <w:t xml:space="preserve"> jako zbořeniště</w:t>
      </w:r>
      <w:r>
        <w:rPr>
          <w:rFonts w:ascii="Arial" w:hAnsi="Arial" w:cs="Arial"/>
          <w:sz w:val="20"/>
          <w:szCs w:val="20"/>
        </w:rPr>
        <w:t>, v současnosti bez zástavby</w:t>
      </w:r>
    </w:p>
    <w:p w:rsidR="00A96EB8" w:rsidRDefault="00A96EB8" w:rsidP="00A96EB8">
      <w:pPr>
        <w:pStyle w:val="Default"/>
        <w:spacing w:line="276" w:lineRule="auto"/>
        <w:rPr>
          <w:rFonts w:ascii="Arial" w:hAnsi="Arial" w:cs="Arial"/>
          <w:i/>
          <w:iCs/>
          <w:sz w:val="20"/>
          <w:szCs w:val="20"/>
        </w:rPr>
      </w:pPr>
      <w:r w:rsidRPr="009B62EF">
        <w:rPr>
          <w:rFonts w:ascii="Arial" w:hAnsi="Arial" w:cs="Arial"/>
          <w:i/>
          <w:iCs/>
          <w:sz w:val="20"/>
          <w:szCs w:val="20"/>
        </w:rPr>
        <w:t>zdůvodnění</w:t>
      </w:r>
    </w:p>
    <w:p w:rsidR="00A96EB8" w:rsidRPr="00420C71" w:rsidRDefault="00A96EB8" w:rsidP="00A96EB8">
      <w:pPr>
        <w:pStyle w:val="Default"/>
        <w:spacing w:line="276" w:lineRule="auto"/>
        <w:rPr>
          <w:rFonts w:ascii="Arial" w:hAnsi="Arial" w:cs="Arial"/>
          <w:bCs/>
          <w:color w:val="auto"/>
          <w:sz w:val="20"/>
          <w:szCs w:val="20"/>
        </w:rPr>
      </w:pPr>
      <w:r>
        <w:rPr>
          <w:rFonts w:ascii="Arial" w:hAnsi="Arial" w:cs="Arial"/>
          <w:bCs/>
          <w:color w:val="auto"/>
          <w:sz w:val="20"/>
          <w:szCs w:val="20"/>
        </w:rPr>
        <w:t xml:space="preserve">- </w:t>
      </w:r>
      <w:r w:rsidRPr="00420C71">
        <w:rPr>
          <w:rFonts w:ascii="Arial" w:hAnsi="Arial" w:cs="Arial"/>
          <w:bCs/>
          <w:color w:val="auto"/>
          <w:sz w:val="20"/>
          <w:szCs w:val="20"/>
        </w:rPr>
        <w:t xml:space="preserve">Podkladem pro vymezení zastavitelné plochy byl návrh rozhodnutí o námitce č. 6. </w:t>
      </w:r>
    </w:p>
    <w:p w:rsidR="00B20BB7" w:rsidRDefault="00A96EB8" w:rsidP="00A96EB8">
      <w:pPr>
        <w:pStyle w:val="Default"/>
        <w:spacing w:line="276" w:lineRule="auto"/>
        <w:rPr>
          <w:rFonts w:ascii="Arial" w:hAnsi="Arial" w:cs="Arial"/>
          <w:bCs/>
          <w:sz w:val="20"/>
          <w:szCs w:val="20"/>
        </w:rPr>
      </w:pPr>
      <w:r>
        <w:rPr>
          <w:rFonts w:ascii="Arial" w:hAnsi="Arial" w:cs="Arial"/>
          <w:bCs/>
          <w:sz w:val="20"/>
          <w:szCs w:val="20"/>
        </w:rPr>
        <w:t xml:space="preserve">- </w:t>
      </w:r>
      <w:r w:rsidRPr="00971117">
        <w:rPr>
          <w:rFonts w:ascii="Arial" w:hAnsi="Arial" w:cs="Arial"/>
          <w:bCs/>
          <w:sz w:val="20"/>
          <w:szCs w:val="20"/>
        </w:rPr>
        <w:t xml:space="preserve">Pro záměr rodinný dům vč. napojení na dopravní a technickou infrastrukturu byl vydán Městským úřadem </w:t>
      </w:r>
      <w:proofErr w:type="spellStart"/>
      <w:r w:rsidRPr="00971117">
        <w:rPr>
          <w:rFonts w:ascii="Arial" w:hAnsi="Arial" w:cs="Arial"/>
          <w:bCs/>
          <w:sz w:val="20"/>
          <w:szCs w:val="20"/>
        </w:rPr>
        <w:t>Karolinka</w:t>
      </w:r>
      <w:proofErr w:type="spellEnd"/>
      <w:r w:rsidRPr="00971117">
        <w:rPr>
          <w:rFonts w:ascii="Arial" w:hAnsi="Arial" w:cs="Arial"/>
          <w:bCs/>
          <w:sz w:val="20"/>
          <w:szCs w:val="20"/>
        </w:rPr>
        <w:t xml:space="preserve">, odborem výstavby územní souhlas ze dne 1.9.2015 </w:t>
      </w:r>
      <w:proofErr w:type="spellStart"/>
      <w:r w:rsidRPr="00971117">
        <w:rPr>
          <w:rFonts w:ascii="Arial" w:hAnsi="Arial" w:cs="Arial"/>
          <w:bCs/>
          <w:sz w:val="20"/>
          <w:szCs w:val="20"/>
        </w:rPr>
        <w:t>Č.j</w:t>
      </w:r>
      <w:proofErr w:type="spellEnd"/>
      <w:r w:rsidRPr="00971117">
        <w:rPr>
          <w:rFonts w:ascii="Arial" w:hAnsi="Arial" w:cs="Arial"/>
          <w:bCs/>
          <w:sz w:val="20"/>
          <w:szCs w:val="20"/>
        </w:rPr>
        <w:t xml:space="preserve">.:MU-4053/2015 a dne 8.9.2015 </w:t>
      </w:r>
      <w:proofErr w:type="spellStart"/>
      <w:r w:rsidRPr="00971117">
        <w:rPr>
          <w:rFonts w:ascii="Arial" w:hAnsi="Arial" w:cs="Arial"/>
          <w:bCs/>
          <w:sz w:val="20"/>
          <w:szCs w:val="20"/>
        </w:rPr>
        <w:t>Č.j</w:t>
      </w:r>
      <w:proofErr w:type="spellEnd"/>
      <w:r w:rsidRPr="00971117">
        <w:rPr>
          <w:rFonts w:ascii="Arial" w:hAnsi="Arial" w:cs="Arial"/>
          <w:bCs/>
          <w:sz w:val="20"/>
          <w:szCs w:val="20"/>
        </w:rPr>
        <w:t>.:MU-4182/2015 souhlas s provedením ohlášeného stavebního záměru v souladu se stávajícím územním plánem sídelního útvaru Velké Karlovice. Na základě této skutečnosti byla plocha vymezena v návrhu jako zastavitelná plocha SO.3 140</w:t>
      </w:r>
    </w:p>
    <w:p w:rsidR="00A96EB8" w:rsidRDefault="00A96EB8" w:rsidP="00A96EB8">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E2F" w:rsidRDefault="00FF7E2F" w:rsidP="001F396F">
      <w:pPr>
        <w:spacing w:after="0" w:line="240" w:lineRule="auto"/>
      </w:pPr>
      <w:r>
        <w:separator/>
      </w:r>
    </w:p>
  </w:endnote>
  <w:endnote w:type="continuationSeparator" w:id="0">
    <w:p w:rsidR="00FF7E2F" w:rsidRDefault="00FF7E2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E2F" w:rsidRDefault="00FF7E2F" w:rsidP="001F396F">
      <w:pPr>
        <w:spacing w:after="0" w:line="240" w:lineRule="auto"/>
      </w:pPr>
      <w:r>
        <w:separator/>
      </w:r>
    </w:p>
  </w:footnote>
  <w:footnote w:type="continuationSeparator" w:id="0">
    <w:p w:rsidR="00FF7E2F" w:rsidRDefault="00FF7E2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17CD"/>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72B3"/>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EB8"/>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 w:val="00FF7E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234</Words>
  <Characters>1383</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2017-10-05T10:24:00Z</dcterms:created>
  <dcterms:modified xsi:type="dcterms:W3CDTF">2017-10-05T10:24:00Z</dcterms:modified>
</cp:coreProperties>
</file>