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7936F0" w:rsidRDefault="0047145C" w:rsidP="007936F0">
      <w:pPr>
        <w:pStyle w:val="Default"/>
        <w:spacing w:line="276" w:lineRule="auto"/>
        <w:rPr>
          <w:rFonts w:ascii="Arial" w:eastAsia="MS Mincho" w:hAnsi="Arial" w:cs="Arial"/>
          <w:b/>
          <w:sz w:val="20"/>
          <w:szCs w:val="20"/>
        </w:rPr>
      </w:pPr>
      <w:r>
        <w:rPr>
          <w:rFonts w:ascii="Arial" w:eastAsia="MS Mincho" w:hAnsi="Arial" w:cs="Arial"/>
          <w:b/>
          <w:bCs/>
          <w:sz w:val="20"/>
          <w:szCs w:val="20"/>
        </w:rPr>
        <w:t xml:space="preserve">zastavitelná plocha č. </w:t>
      </w:r>
      <w:r w:rsidR="007936F0" w:rsidRPr="00047A33">
        <w:rPr>
          <w:rFonts w:ascii="Arial" w:eastAsia="MS Mincho" w:hAnsi="Arial" w:cs="Arial"/>
          <w:b/>
          <w:sz w:val="20"/>
          <w:szCs w:val="20"/>
        </w:rPr>
        <w:t>144 Na kopečku</w:t>
      </w:r>
      <w:r w:rsidR="007936F0">
        <w:rPr>
          <w:rFonts w:ascii="Arial" w:eastAsia="MS Mincho" w:hAnsi="Arial" w:cs="Arial"/>
          <w:b/>
          <w:bCs/>
          <w:sz w:val="20"/>
          <w:szCs w:val="20"/>
        </w:rPr>
        <w:t xml:space="preserve"> </w:t>
      </w:r>
      <w:r w:rsidR="007936F0" w:rsidRPr="00373BA6">
        <w:rPr>
          <w:rFonts w:ascii="Arial" w:hAnsi="Arial" w:cs="Arial"/>
          <w:sz w:val="20"/>
          <w:szCs w:val="20"/>
        </w:rPr>
        <w:t>(0,</w:t>
      </w:r>
      <w:r w:rsidR="007936F0">
        <w:rPr>
          <w:rFonts w:ascii="Arial" w:hAnsi="Arial" w:cs="Arial"/>
          <w:sz w:val="20"/>
          <w:szCs w:val="20"/>
        </w:rPr>
        <w:t>25</w:t>
      </w:r>
      <w:r w:rsidR="007936F0" w:rsidRPr="00373BA6">
        <w:rPr>
          <w:rFonts w:ascii="Arial" w:hAnsi="Arial" w:cs="Arial"/>
          <w:sz w:val="20"/>
          <w:szCs w:val="20"/>
        </w:rPr>
        <w:t xml:space="preserve"> ha)</w:t>
      </w:r>
    </w:p>
    <w:p w:rsidR="007936F0" w:rsidRPr="00893447" w:rsidRDefault="007936F0" w:rsidP="007936F0">
      <w:pPr>
        <w:pStyle w:val="Default"/>
        <w:spacing w:line="276" w:lineRule="auto"/>
        <w:rPr>
          <w:rFonts w:ascii="Arial" w:hAnsi="Arial" w:cs="Arial"/>
          <w:color w:val="auto"/>
          <w:sz w:val="20"/>
          <w:szCs w:val="20"/>
        </w:rPr>
      </w:pPr>
      <w:r w:rsidRPr="00893447">
        <w:rPr>
          <w:rFonts w:ascii="Arial" w:hAnsi="Arial" w:cs="Arial"/>
          <w:color w:val="auto"/>
          <w:sz w:val="20"/>
          <w:szCs w:val="20"/>
        </w:rPr>
        <w:t>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7936F0" w:rsidRPr="00893447" w:rsidRDefault="007936F0" w:rsidP="007936F0">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r w:rsidRPr="00893447">
        <w:rPr>
          <w:rFonts w:ascii="Arial" w:hAnsi="Arial" w:cs="Arial"/>
          <w:color w:val="000000"/>
          <w:sz w:val="20"/>
          <w:szCs w:val="20"/>
        </w:rPr>
        <w:t>územní plán neeviduje</w:t>
      </w:r>
    </w:p>
    <w:p w:rsidR="007936F0" w:rsidRPr="00893447" w:rsidRDefault="007936F0" w:rsidP="007936F0">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sidRPr="00893447">
        <w:rPr>
          <w:rFonts w:ascii="Arial" w:hAnsi="Arial" w:cs="Arial"/>
          <w:color w:val="000000"/>
          <w:sz w:val="20"/>
          <w:szCs w:val="20"/>
        </w:rPr>
        <w:t>ano</w:t>
      </w:r>
    </w:p>
    <w:p w:rsidR="007936F0" w:rsidRDefault="007936F0" w:rsidP="007936F0">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w:t>
      </w:r>
      <w:r>
        <w:rPr>
          <w:rFonts w:ascii="Arial" w:hAnsi="Arial" w:cs="Arial"/>
          <w:i/>
          <w:iCs/>
          <w:color w:val="000000"/>
          <w:sz w:val="20"/>
          <w:szCs w:val="20"/>
        </w:rPr>
        <w:t>s:</w:t>
      </w:r>
    </w:p>
    <w:p w:rsidR="007936F0" w:rsidRDefault="007936F0" w:rsidP="007936F0">
      <w:pPr>
        <w:pStyle w:val="Default"/>
        <w:spacing w:line="276" w:lineRule="auto"/>
        <w:rPr>
          <w:rFonts w:ascii="Arial" w:hAnsi="Arial" w:cs="Arial"/>
          <w:iCs/>
          <w:sz w:val="20"/>
          <w:szCs w:val="20"/>
        </w:rPr>
      </w:pPr>
      <w:r w:rsidRPr="00441E3A">
        <w:rPr>
          <w:rFonts w:ascii="Arial" w:hAnsi="Arial" w:cs="Arial"/>
          <w:iCs/>
          <w:sz w:val="20"/>
          <w:szCs w:val="20"/>
        </w:rPr>
        <w:t xml:space="preserve">- pozemek je součástí rozsáhlé rozvojové plochy, která byla z větší části zastavěna, na pozemku </w:t>
      </w:r>
      <w:r>
        <w:rPr>
          <w:rFonts w:ascii="Arial" w:hAnsi="Arial" w:cs="Arial"/>
          <w:iCs/>
          <w:sz w:val="20"/>
          <w:szCs w:val="20"/>
        </w:rPr>
        <w:t xml:space="preserve">se </w:t>
      </w:r>
      <w:r w:rsidRPr="00441E3A">
        <w:rPr>
          <w:rFonts w:ascii="Arial" w:hAnsi="Arial" w:cs="Arial"/>
          <w:iCs/>
          <w:sz w:val="20"/>
          <w:szCs w:val="20"/>
        </w:rPr>
        <w:t>nachází stavba RD</w:t>
      </w:r>
    </w:p>
    <w:p w:rsidR="007936F0" w:rsidRPr="00897386" w:rsidRDefault="007936F0" w:rsidP="007936F0">
      <w:pPr>
        <w:autoSpaceDE w:val="0"/>
        <w:autoSpaceDN w:val="0"/>
        <w:adjustRightInd w:val="0"/>
        <w:spacing w:after="0"/>
        <w:rPr>
          <w:rFonts w:ascii="Arial" w:hAnsi="Arial" w:cs="Arial"/>
          <w:color w:val="FF0000"/>
          <w:sz w:val="20"/>
          <w:szCs w:val="20"/>
        </w:rPr>
      </w:pPr>
      <w:r>
        <w:rPr>
          <w:rFonts w:ascii="Arial" w:hAnsi="Arial" w:cs="Arial"/>
          <w:color w:val="000000"/>
          <w:sz w:val="20"/>
          <w:szCs w:val="20"/>
        </w:rPr>
        <w:t xml:space="preserve">- plocha navazuje na </w:t>
      </w:r>
      <w:r w:rsidRPr="00893447">
        <w:rPr>
          <w:rFonts w:ascii="Arial" w:hAnsi="Arial" w:cs="Arial"/>
          <w:sz w:val="20"/>
          <w:szCs w:val="20"/>
        </w:rPr>
        <w:t xml:space="preserve">zastavěné území </w:t>
      </w:r>
    </w:p>
    <w:p w:rsidR="007936F0" w:rsidRDefault="007936F0" w:rsidP="007936F0">
      <w:pPr>
        <w:autoSpaceDE w:val="0"/>
        <w:autoSpaceDN w:val="0"/>
        <w:adjustRightInd w:val="0"/>
        <w:spacing w:after="0"/>
        <w:rPr>
          <w:rFonts w:ascii="Arial" w:hAnsi="Arial" w:cs="Arial"/>
          <w:sz w:val="20"/>
          <w:szCs w:val="20"/>
        </w:rPr>
      </w:pPr>
      <w:r>
        <w:rPr>
          <w:rFonts w:ascii="Arial" w:hAnsi="Arial" w:cs="Arial"/>
          <w:sz w:val="20"/>
          <w:szCs w:val="20"/>
        </w:rPr>
        <w:t xml:space="preserve">- </w:t>
      </w:r>
      <w:r w:rsidRPr="00893447">
        <w:rPr>
          <w:rFonts w:ascii="Arial" w:hAnsi="Arial" w:cs="Arial"/>
          <w:sz w:val="20"/>
          <w:szCs w:val="20"/>
        </w:rPr>
        <w:t xml:space="preserve">dopravně dostupná z přilehlé </w:t>
      </w:r>
      <w:r>
        <w:rPr>
          <w:rFonts w:ascii="Arial" w:hAnsi="Arial" w:cs="Arial"/>
          <w:sz w:val="20"/>
          <w:szCs w:val="20"/>
        </w:rPr>
        <w:t>místní komunikace</w:t>
      </w:r>
    </w:p>
    <w:p w:rsidR="007936F0" w:rsidRDefault="007936F0" w:rsidP="007936F0">
      <w:pPr>
        <w:pStyle w:val="Default"/>
        <w:spacing w:line="276" w:lineRule="auto"/>
        <w:rPr>
          <w:rFonts w:ascii="Arial" w:hAnsi="Arial" w:cs="Arial"/>
          <w:i/>
          <w:iCs/>
          <w:sz w:val="20"/>
          <w:szCs w:val="20"/>
        </w:rPr>
      </w:pPr>
      <w:r w:rsidRPr="009B62EF">
        <w:rPr>
          <w:rFonts w:ascii="Arial" w:hAnsi="Arial" w:cs="Arial"/>
          <w:i/>
          <w:iCs/>
          <w:sz w:val="20"/>
          <w:szCs w:val="20"/>
        </w:rPr>
        <w:t>zdůvodnění</w:t>
      </w:r>
    </w:p>
    <w:p w:rsidR="007936F0" w:rsidRPr="001C6FC5" w:rsidRDefault="007936F0" w:rsidP="007936F0">
      <w:pPr>
        <w:pStyle w:val="Default"/>
        <w:spacing w:line="276" w:lineRule="auto"/>
        <w:rPr>
          <w:rFonts w:ascii="Arial" w:hAnsi="Arial" w:cs="Arial"/>
          <w:bCs/>
          <w:color w:val="auto"/>
          <w:sz w:val="20"/>
          <w:szCs w:val="20"/>
        </w:rPr>
      </w:pPr>
      <w:r>
        <w:rPr>
          <w:rFonts w:ascii="Arial" w:hAnsi="Arial" w:cs="Arial"/>
          <w:bCs/>
          <w:color w:val="auto"/>
          <w:sz w:val="20"/>
          <w:szCs w:val="20"/>
        </w:rPr>
        <w:t>- P</w:t>
      </w:r>
      <w:r w:rsidRPr="001C6FC5">
        <w:rPr>
          <w:rFonts w:ascii="Arial" w:hAnsi="Arial" w:cs="Arial"/>
          <w:bCs/>
          <w:color w:val="auto"/>
          <w:sz w:val="20"/>
          <w:szCs w:val="20"/>
        </w:rPr>
        <w:t xml:space="preserve">odkladem pro vymezení zastavitelné plochy byl návrh rozhodnutí o námitce č. 38. </w:t>
      </w:r>
    </w:p>
    <w:p w:rsidR="007936F0" w:rsidRPr="001C6FC5" w:rsidRDefault="007936F0" w:rsidP="007936F0">
      <w:pPr>
        <w:pStyle w:val="Prosttext"/>
        <w:jc w:val="both"/>
        <w:rPr>
          <w:rFonts w:ascii="Arial" w:hAnsi="Arial" w:cs="Arial"/>
          <w:bCs/>
          <w:sz w:val="20"/>
          <w:szCs w:val="20"/>
        </w:rPr>
      </w:pPr>
      <w:r w:rsidRPr="001C6FC5">
        <w:rPr>
          <w:rFonts w:ascii="Arial" w:hAnsi="Arial" w:cs="Arial"/>
          <w:iCs/>
          <w:sz w:val="20"/>
          <w:szCs w:val="20"/>
        </w:rPr>
        <w:t xml:space="preserve">- Na stavbu rodinného domu, vč. hospodářské budovy se sklepem, parkovacím stáním a napojením na technickou infrastrukturu dne 8.3.2001 </w:t>
      </w:r>
      <w:proofErr w:type="spellStart"/>
      <w:r w:rsidRPr="001C6FC5">
        <w:rPr>
          <w:rFonts w:ascii="Arial" w:hAnsi="Arial" w:cs="Arial"/>
          <w:iCs/>
          <w:sz w:val="20"/>
          <w:szCs w:val="20"/>
        </w:rPr>
        <w:t>Č.j.Výst</w:t>
      </w:r>
      <w:proofErr w:type="spellEnd"/>
      <w:r w:rsidRPr="001C6FC5">
        <w:rPr>
          <w:rFonts w:ascii="Arial" w:hAnsi="Arial" w:cs="Arial"/>
          <w:iCs/>
          <w:sz w:val="20"/>
          <w:szCs w:val="20"/>
        </w:rPr>
        <w:t xml:space="preserve">.: 3/19/2001-330-Ad bylo již vydáno stavební povolení a stavba byla zahájena. </w:t>
      </w:r>
      <w:r w:rsidRPr="001C6FC5">
        <w:rPr>
          <w:rFonts w:ascii="Arial" w:hAnsi="Arial" w:cs="Arial"/>
          <w:bCs/>
          <w:sz w:val="20"/>
          <w:szCs w:val="20"/>
        </w:rPr>
        <w:t>Vzhledem k této skutečnosti stavební povolení nepozbylo platnosti, lhůta k dokončení stavby je prodloužena do 31.12.2021.</w:t>
      </w:r>
    </w:p>
    <w:p w:rsidR="00DB5937" w:rsidRDefault="00DB5937" w:rsidP="007936F0">
      <w:pPr>
        <w:autoSpaceDE w:val="0"/>
        <w:autoSpaceDN w:val="0"/>
        <w:adjustRightInd w:val="0"/>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7BA" w:rsidRDefault="001747BA" w:rsidP="001F396F">
      <w:pPr>
        <w:spacing w:after="0" w:line="240" w:lineRule="auto"/>
      </w:pPr>
      <w:r>
        <w:separator/>
      </w:r>
    </w:p>
  </w:endnote>
  <w:endnote w:type="continuationSeparator" w:id="0">
    <w:p w:rsidR="001747BA" w:rsidRDefault="001747B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7BA" w:rsidRDefault="001747BA" w:rsidP="001F396F">
      <w:pPr>
        <w:spacing w:after="0" w:line="240" w:lineRule="auto"/>
      </w:pPr>
      <w:r>
        <w:separator/>
      </w:r>
    </w:p>
  </w:footnote>
  <w:footnote w:type="continuationSeparator" w:id="0">
    <w:p w:rsidR="001747BA" w:rsidRDefault="001747B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47BA"/>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08A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6F0"/>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4FF2"/>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2053"/>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167"/>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033"/>
    <w:rsid w:val="00C225BF"/>
    <w:rsid w:val="00C23D93"/>
    <w:rsid w:val="00C2656A"/>
    <w:rsid w:val="00C3030F"/>
    <w:rsid w:val="00C30E06"/>
    <w:rsid w:val="00C31C4F"/>
    <w:rsid w:val="00C3350E"/>
    <w:rsid w:val="00C350DB"/>
    <w:rsid w:val="00C35E25"/>
    <w:rsid w:val="00C43473"/>
    <w:rsid w:val="00C446C6"/>
    <w:rsid w:val="00C4494B"/>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937"/>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1348</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2017-10-05T10:26:00Z</dcterms:created>
  <dcterms:modified xsi:type="dcterms:W3CDTF">2017-10-05T10:27:00Z</dcterms:modified>
</cp:coreProperties>
</file>