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BF7" w:rsidRDefault="00902BF7" w:rsidP="00902BF7">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0E1F06" w:rsidRDefault="000E1F06" w:rsidP="00902BF7">
      <w:pPr>
        <w:pStyle w:val="Style19"/>
        <w:widowControl/>
        <w:spacing w:before="43"/>
        <w:rPr>
          <w:rStyle w:val="FontStyle70"/>
          <w:sz w:val="20"/>
          <w:szCs w:val="20"/>
        </w:rPr>
      </w:pPr>
    </w:p>
    <w:p w:rsidR="00902BF7" w:rsidRDefault="000E1F06" w:rsidP="00902BF7">
      <w:pPr>
        <w:pStyle w:val="Style19"/>
        <w:widowControl/>
        <w:spacing w:before="43"/>
        <w:rPr>
          <w:rStyle w:val="FontStyle71"/>
          <w:sz w:val="20"/>
          <w:szCs w:val="20"/>
        </w:rPr>
      </w:pPr>
      <w:r>
        <w:rPr>
          <w:rStyle w:val="FontStyle70"/>
          <w:sz w:val="20"/>
          <w:szCs w:val="20"/>
        </w:rPr>
        <w:t>Plochy zastavěné</w:t>
      </w:r>
    </w:p>
    <w:p w:rsidR="000E1F06" w:rsidRDefault="000E1F06" w:rsidP="00902BF7">
      <w:pPr>
        <w:pStyle w:val="Style19"/>
        <w:widowControl/>
        <w:spacing w:before="43"/>
        <w:rPr>
          <w:rStyle w:val="FontStyle71"/>
          <w:sz w:val="20"/>
          <w:szCs w:val="20"/>
        </w:rPr>
      </w:pPr>
    </w:p>
    <w:p w:rsidR="00902BF7" w:rsidRDefault="00902BF7" w:rsidP="00902BF7">
      <w:pPr>
        <w:pStyle w:val="Style19"/>
        <w:widowControl/>
        <w:spacing w:before="43"/>
        <w:rPr>
          <w:rStyle w:val="FontStyle71"/>
          <w:sz w:val="20"/>
          <w:szCs w:val="20"/>
        </w:rPr>
      </w:pPr>
      <w:r>
        <w:rPr>
          <w:rStyle w:val="FontStyle71"/>
          <w:sz w:val="20"/>
          <w:szCs w:val="20"/>
        </w:rPr>
        <w:t>Hlavní využití:</w:t>
      </w:r>
    </w:p>
    <w:p w:rsidR="00902BF7" w:rsidRPr="00D16F4E" w:rsidRDefault="00902BF7" w:rsidP="00902BF7">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902BF7" w:rsidRDefault="00902BF7" w:rsidP="00902BF7">
      <w:pPr>
        <w:pStyle w:val="Style29"/>
        <w:widowControl/>
        <w:spacing w:before="206" w:line="264" w:lineRule="exact"/>
        <w:ind w:right="4224"/>
        <w:rPr>
          <w:rStyle w:val="FontStyle71"/>
          <w:sz w:val="20"/>
          <w:szCs w:val="20"/>
        </w:rPr>
      </w:pPr>
      <w:r>
        <w:rPr>
          <w:rStyle w:val="FontStyle71"/>
          <w:sz w:val="20"/>
          <w:szCs w:val="20"/>
        </w:rPr>
        <w:t>Přípustné využití:</w:t>
      </w:r>
    </w:p>
    <w:p w:rsidR="00902BF7" w:rsidRDefault="00902BF7" w:rsidP="00902BF7">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902BF7" w:rsidRDefault="00902BF7" w:rsidP="00902BF7">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902BF7" w:rsidRDefault="00902BF7" w:rsidP="00902BF7">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902BF7" w:rsidRDefault="00902BF7" w:rsidP="00902BF7">
      <w:pPr>
        <w:pStyle w:val="Style29"/>
        <w:widowControl/>
        <w:spacing w:line="264" w:lineRule="exact"/>
        <w:rPr>
          <w:rStyle w:val="FontStyle71"/>
          <w:sz w:val="20"/>
          <w:szCs w:val="20"/>
        </w:rPr>
      </w:pPr>
    </w:p>
    <w:p w:rsidR="00902BF7" w:rsidRDefault="00902BF7" w:rsidP="00902BF7">
      <w:pPr>
        <w:pStyle w:val="Style29"/>
        <w:widowControl/>
        <w:spacing w:line="264" w:lineRule="exact"/>
        <w:rPr>
          <w:rStyle w:val="FontStyle71"/>
          <w:sz w:val="20"/>
          <w:szCs w:val="20"/>
        </w:rPr>
      </w:pPr>
      <w:r>
        <w:rPr>
          <w:rStyle w:val="FontStyle71"/>
          <w:sz w:val="20"/>
          <w:szCs w:val="20"/>
        </w:rPr>
        <w:t>Podmíněně přípustné využití:</w:t>
      </w:r>
    </w:p>
    <w:p w:rsidR="00902BF7" w:rsidRDefault="00902BF7" w:rsidP="00902BF7">
      <w:pPr>
        <w:pStyle w:val="Style22"/>
        <w:widowControl/>
        <w:spacing w:line="240" w:lineRule="exact"/>
        <w:ind w:left="350" w:firstLine="0"/>
        <w:jc w:val="both"/>
      </w:pPr>
    </w:p>
    <w:p w:rsidR="00902BF7" w:rsidRDefault="00902BF7" w:rsidP="00902BF7">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902BF7" w:rsidRDefault="00902BF7" w:rsidP="00902BF7">
      <w:pPr>
        <w:pStyle w:val="Style22"/>
        <w:widowControl/>
        <w:numPr>
          <w:ilvl w:val="0"/>
          <w:numId w:val="34"/>
        </w:numPr>
        <w:tabs>
          <w:tab w:val="left" w:pos="706"/>
        </w:tabs>
        <w:spacing w:line="276" w:lineRule="auto"/>
        <w:ind w:left="357"/>
        <w:jc w:val="both"/>
        <w:rPr>
          <w:rStyle w:val="FontStyle70"/>
          <w:sz w:val="20"/>
          <w:szCs w:val="20"/>
        </w:rPr>
      </w:pPr>
      <w:r>
        <w:rPr>
          <w:rStyle w:val="FontStyle70"/>
          <w:sz w:val="20"/>
          <w:szCs w:val="20"/>
        </w:rPr>
        <w:t>pro využití plochy č.138 je nutno v dalším stupni projektové přípravy prokázat, že v chráněném venkovním prostoru okolní obytné zástavby nebudou překročeny hygienické limity hluku stanovené pro hluk z veřejné produkce hudby</w:t>
      </w:r>
    </w:p>
    <w:p w:rsidR="00902BF7" w:rsidRDefault="00902BF7" w:rsidP="00902BF7">
      <w:pPr>
        <w:pStyle w:val="Style37"/>
        <w:widowControl/>
        <w:spacing w:line="276" w:lineRule="auto"/>
        <w:ind w:left="357"/>
      </w:pPr>
      <w:r>
        <w:rPr>
          <w:rStyle w:val="FontStyle70"/>
          <w:sz w:val="20"/>
          <w:szCs w:val="20"/>
        </w:rPr>
        <w:tab/>
      </w:r>
    </w:p>
    <w:p w:rsidR="00902BF7" w:rsidRPr="008A6DF0" w:rsidRDefault="00902BF7" w:rsidP="00902BF7">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902BF7" w:rsidRDefault="00902BF7" w:rsidP="00902BF7">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902BF7" w:rsidRPr="0061053F" w:rsidRDefault="00902BF7" w:rsidP="00902BF7">
      <w:pPr>
        <w:pStyle w:val="Style22"/>
        <w:widowControl/>
        <w:numPr>
          <w:ilvl w:val="0"/>
          <w:numId w:val="29"/>
        </w:numPr>
        <w:tabs>
          <w:tab w:val="left" w:pos="710"/>
        </w:tabs>
        <w:spacing w:before="53" w:line="276" w:lineRule="auto"/>
        <w:ind w:left="355"/>
        <w:jc w:val="both"/>
        <w:rPr>
          <w:rStyle w:val="FontStyle70"/>
          <w:b/>
          <w:bCs/>
          <w:sz w:val="20"/>
          <w:szCs w:val="20"/>
          <w:u w:val="single"/>
        </w:rPr>
      </w:pPr>
      <w:r w:rsidRPr="0061053F">
        <w:rPr>
          <w:rStyle w:val="FontStyle70"/>
          <w:sz w:val="20"/>
          <w:szCs w:val="20"/>
        </w:rPr>
        <w:t xml:space="preserve">pro plochu č.48 je stanovena výměra stavebního pozemku 400-500 m2, intenzita zastavění stavebního pozemku max. 20% </w:t>
      </w:r>
    </w:p>
    <w:p w:rsidR="00902BF7" w:rsidRDefault="00902BF7" w:rsidP="00902BF7">
      <w:pPr>
        <w:pStyle w:val="Style29"/>
        <w:widowControl/>
        <w:spacing w:before="10" w:line="276" w:lineRule="auto"/>
        <w:jc w:val="both"/>
        <w:rPr>
          <w:rFonts w:ascii="Arial" w:hAnsi="Arial" w:cs="Arial"/>
          <w:color w:val="FF0000"/>
          <w:sz w:val="20"/>
          <w:szCs w:val="20"/>
        </w:rPr>
      </w:pPr>
    </w:p>
    <w:p w:rsidR="00A03CDE" w:rsidRPr="00902BF7" w:rsidRDefault="00A03CDE" w:rsidP="00902BF7">
      <w:pPr>
        <w:rPr>
          <w:rStyle w:val="FontStyle70"/>
          <w:rFonts w:ascii="Calibri" w:hAnsi="Calibri" w:cs="Calibri"/>
          <w:sz w:val="22"/>
          <w:szCs w:val="20"/>
        </w:rPr>
      </w:pPr>
    </w:p>
    <w:sectPr w:rsidR="00A03CDE" w:rsidRPr="00902BF7"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87B" w:rsidRDefault="0073087B" w:rsidP="001F396F">
      <w:pPr>
        <w:spacing w:after="0" w:line="240" w:lineRule="auto"/>
      </w:pPr>
      <w:r>
        <w:separator/>
      </w:r>
    </w:p>
  </w:endnote>
  <w:endnote w:type="continuationSeparator" w:id="0">
    <w:p w:rsidR="0073087B" w:rsidRDefault="0073087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87B" w:rsidRDefault="0073087B" w:rsidP="001F396F">
      <w:pPr>
        <w:spacing w:after="0" w:line="240" w:lineRule="auto"/>
      </w:pPr>
      <w:r>
        <w:separator/>
      </w:r>
    </w:p>
  </w:footnote>
  <w:footnote w:type="continuationSeparator" w:id="0">
    <w:p w:rsidR="0073087B" w:rsidRDefault="0073087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1F06"/>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1CFC"/>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7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6ED7"/>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684</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2017-10-05T07:10:00Z</dcterms:created>
  <dcterms:modified xsi:type="dcterms:W3CDTF">2017-10-05T13:00:00Z</dcterms:modified>
</cp:coreProperties>
</file>