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EB0" w:rsidRDefault="00617EB0" w:rsidP="00617EB0">
      <w:pPr>
        <w:pStyle w:val="Style46"/>
        <w:widowControl/>
        <w:rPr>
          <w:rStyle w:val="FontStyle71"/>
          <w:sz w:val="20"/>
          <w:szCs w:val="20"/>
          <w:u w:val="single"/>
        </w:rPr>
      </w:pPr>
      <w:r>
        <w:rPr>
          <w:rStyle w:val="FontStyle71"/>
          <w:sz w:val="20"/>
          <w:szCs w:val="20"/>
          <w:u w:val="single"/>
        </w:rPr>
        <w:t>OX plochy občanského vybavení specifických forem</w:t>
      </w:r>
    </w:p>
    <w:p w:rsidR="00496E79" w:rsidRDefault="00496E79" w:rsidP="00617EB0">
      <w:pPr>
        <w:pStyle w:val="Style19"/>
        <w:widowControl/>
        <w:spacing w:before="43"/>
        <w:rPr>
          <w:rStyle w:val="FontStyle70"/>
          <w:sz w:val="20"/>
          <w:szCs w:val="20"/>
        </w:rPr>
      </w:pPr>
    </w:p>
    <w:p w:rsidR="00617EB0" w:rsidRDefault="00496E79" w:rsidP="00617EB0">
      <w:pPr>
        <w:pStyle w:val="Style19"/>
        <w:widowControl/>
        <w:spacing w:before="43"/>
        <w:rPr>
          <w:rStyle w:val="FontStyle71"/>
          <w:sz w:val="20"/>
          <w:szCs w:val="20"/>
        </w:rPr>
      </w:pPr>
      <w:r>
        <w:rPr>
          <w:rStyle w:val="FontStyle70"/>
          <w:sz w:val="20"/>
          <w:szCs w:val="20"/>
        </w:rPr>
        <w:t>P</w:t>
      </w:r>
      <w:r w:rsidR="00617EB0">
        <w:rPr>
          <w:rStyle w:val="FontStyle70"/>
          <w:sz w:val="20"/>
          <w:szCs w:val="20"/>
        </w:rPr>
        <w:t>lochy zastavěné</w:t>
      </w:r>
      <w:r w:rsidR="00617EB0">
        <w:rPr>
          <w:rStyle w:val="FontStyle71"/>
          <w:sz w:val="20"/>
          <w:szCs w:val="20"/>
        </w:rPr>
        <w:t xml:space="preserve"> </w:t>
      </w:r>
    </w:p>
    <w:p w:rsidR="00617EB0" w:rsidRDefault="00617EB0" w:rsidP="00617EB0">
      <w:pPr>
        <w:pStyle w:val="Style46"/>
        <w:widowControl/>
        <w:spacing w:before="5" w:line="264" w:lineRule="exact"/>
        <w:jc w:val="left"/>
        <w:rPr>
          <w:rStyle w:val="FontStyle71"/>
          <w:sz w:val="20"/>
          <w:szCs w:val="20"/>
        </w:rPr>
      </w:pPr>
    </w:p>
    <w:p w:rsidR="00617EB0" w:rsidRDefault="00617EB0" w:rsidP="00617EB0">
      <w:pPr>
        <w:pStyle w:val="Style46"/>
        <w:widowControl/>
        <w:spacing w:before="5" w:line="264" w:lineRule="exact"/>
        <w:jc w:val="left"/>
        <w:rPr>
          <w:rStyle w:val="FontStyle71"/>
          <w:sz w:val="20"/>
          <w:szCs w:val="20"/>
        </w:rPr>
      </w:pPr>
      <w:r>
        <w:rPr>
          <w:rStyle w:val="FontStyle71"/>
          <w:sz w:val="20"/>
          <w:szCs w:val="20"/>
        </w:rPr>
        <w:t>Hlavní využití:</w:t>
      </w:r>
    </w:p>
    <w:p w:rsidR="00617EB0" w:rsidRDefault="00617EB0" w:rsidP="00617EB0">
      <w:pPr>
        <w:pStyle w:val="Style22"/>
        <w:widowControl/>
        <w:tabs>
          <w:tab w:val="left" w:pos="715"/>
        </w:tabs>
        <w:ind w:left="360" w:firstLine="0"/>
        <w:rPr>
          <w:rStyle w:val="FontStyle70"/>
          <w:sz w:val="20"/>
          <w:szCs w:val="20"/>
        </w:rPr>
      </w:pPr>
      <w:r>
        <w:rPr>
          <w:rStyle w:val="FontStyle70"/>
          <w:sz w:val="20"/>
          <w:szCs w:val="20"/>
        </w:rPr>
        <w:t>-</w:t>
      </w:r>
      <w:r>
        <w:rPr>
          <w:rStyle w:val="FontStyle70"/>
          <w:sz w:val="20"/>
          <w:szCs w:val="20"/>
        </w:rPr>
        <w:tab/>
        <w:t>stavby a zařízení pro zajištění rozhledu po krajině</w:t>
      </w:r>
    </w:p>
    <w:p w:rsidR="00617EB0" w:rsidRDefault="00617EB0" w:rsidP="00617EB0">
      <w:pPr>
        <w:pStyle w:val="Style29"/>
        <w:widowControl/>
        <w:spacing w:line="240" w:lineRule="exact"/>
      </w:pPr>
    </w:p>
    <w:p w:rsidR="00617EB0" w:rsidRDefault="00617EB0" w:rsidP="00617EB0">
      <w:pPr>
        <w:pStyle w:val="Style29"/>
        <w:widowControl/>
        <w:spacing w:before="62" w:line="240" w:lineRule="auto"/>
        <w:rPr>
          <w:rStyle w:val="FontStyle71"/>
          <w:sz w:val="20"/>
          <w:szCs w:val="20"/>
        </w:rPr>
      </w:pPr>
      <w:r>
        <w:rPr>
          <w:rStyle w:val="FontStyle71"/>
          <w:sz w:val="20"/>
          <w:szCs w:val="20"/>
        </w:rPr>
        <w:t>Přípustné využití:</w:t>
      </w:r>
    </w:p>
    <w:p w:rsidR="00617EB0" w:rsidRDefault="00617EB0" w:rsidP="00617EB0">
      <w:pPr>
        <w:pStyle w:val="Style22"/>
        <w:widowControl/>
        <w:numPr>
          <w:ilvl w:val="0"/>
          <w:numId w:val="29"/>
        </w:numPr>
        <w:tabs>
          <w:tab w:val="left" w:pos="715"/>
        </w:tabs>
        <w:spacing w:before="206"/>
        <w:ind w:left="360"/>
        <w:rPr>
          <w:rStyle w:val="FontStyle70"/>
          <w:sz w:val="20"/>
          <w:szCs w:val="20"/>
        </w:rPr>
      </w:pPr>
      <w:r>
        <w:rPr>
          <w:rStyle w:val="FontStyle70"/>
          <w:sz w:val="20"/>
          <w:szCs w:val="20"/>
        </w:rPr>
        <w:t>veřejná prostranství, zeleň</w:t>
      </w:r>
    </w:p>
    <w:p w:rsidR="00617EB0" w:rsidRDefault="00617EB0" w:rsidP="00617EB0">
      <w:pPr>
        <w:pStyle w:val="Style22"/>
        <w:widowControl/>
        <w:numPr>
          <w:ilvl w:val="0"/>
          <w:numId w:val="29"/>
        </w:numPr>
        <w:tabs>
          <w:tab w:val="left" w:pos="715"/>
        </w:tabs>
        <w:spacing w:before="5"/>
        <w:ind w:left="360"/>
        <w:rPr>
          <w:rStyle w:val="FontStyle70"/>
          <w:sz w:val="20"/>
          <w:szCs w:val="20"/>
        </w:rPr>
      </w:pPr>
      <w:r>
        <w:rPr>
          <w:rStyle w:val="FontStyle70"/>
          <w:sz w:val="20"/>
          <w:szCs w:val="20"/>
        </w:rPr>
        <w:t>související dopravní a technická infrastruktura</w:t>
      </w:r>
    </w:p>
    <w:p w:rsidR="00617EB0" w:rsidRDefault="00617EB0" w:rsidP="00617EB0">
      <w:pPr>
        <w:pStyle w:val="Style22"/>
        <w:widowControl/>
        <w:numPr>
          <w:ilvl w:val="0"/>
          <w:numId w:val="29"/>
        </w:numPr>
        <w:tabs>
          <w:tab w:val="left" w:pos="715"/>
        </w:tabs>
        <w:spacing w:before="5"/>
        <w:ind w:left="360"/>
        <w:rPr>
          <w:rStyle w:val="FontStyle70"/>
          <w:sz w:val="20"/>
          <w:szCs w:val="20"/>
        </w:rPr>
      </w:pPr>
      <w:r>
        <w:rPr>
          <w:rStyle w:val="FontStyle70"/>
          <w:sz w:val="20"/>
          <w:szCs w:val="20"/>
        </w:rPr>
        <w:t>související občanské vybavení</w:t>
      </w:r>
    </w:p>
    <w:p w:rsidR="00617EB0" w:rsidRDefault="00617EB0" w:rsidP="00617EB0">
      <w:pPr>
        <w:pStyle w:val="Style22"/>
        <w:widowControl/>
        <w:numPr>
          <w:ilvl w:val="0"/>
          <w:numId w:val="29"/>
        </w:numPr>
        <w:tabs>
          <w:tab w:val="left" w:pos="715"/>
        </w:tabs>
        <w:ind w:left="360"/>
        <w:rPr>
          <w:rStyle w:val="FontStyle70"/>
          <w:sz w:val="20"/>
          <w:szCs w:val="20"/>
        </w:rPr>
      </w:pPr>
      <w:r>
        <w:rPr>
          <w:rStyle w:val="FontStyle70"/>
          <w:sz w:val="20"/>
          <w:szCs w:val="20"/>
        </w:rPr>
        <w:t>informační zařízení</w:t>
      </w:r>
    </w:p>
    <w:sectPr w:rsidR="00617EB0"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5DE" w:rsidRDefault="00B175DE" w:rsidP="001F396F">
      <w:pPr>
        <w:spacing w:after="0" w:line="240" w:lineRule="auto"/>
      </w:pPr>
      <w:r>
        <w:separator/>
      </w:r>
    </w:p>
  </w:endnote>
  <w:endnote w:type="continuationSeparator" w:id="0">
    <w:p w:rsidR="00B175DE" w:rsidRDefault="00B175D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5DE" w:rsidRDefault="00B175DE" w:rsidP="001F396F">
      <w:pPr>
        <w:spacing w:after="0" w:line="240" w:lineRule="auto"/>
      </w:pPr>
      <w:r>
        <w:separator/>
      </w:r>
    </w:p>
  </w:footnote>
  <w:footnote w:type="continuationSeparator" w:id="0">
    <w:p w:rsidR="00B175DE" w:rsidRDefault="00B175D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67EE5"/>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446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6E79"/>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B45"/>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5DE"/>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0D3C"/>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77DCF"/>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Words>
  <Characters>244</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5</cp:revision>
  <cp:lastPrinted>2017-07-31T11:34:00Z</cp:lastPrinted>
  <dcterms:created xsi:type="dcterms:W3CDTF">2017-10-05T07:15:00Z</dcterms:created>
  <dcterms:modified xsi:type="dcterms:W3CDTF">2017-10-05T13:01:00Z</dcterms:modified>
</cp:coreProperties>
</file>